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33A6B" w14:textId="748017E3" w:rsidR="00681E21" w:rsidRPr="00681E21" w:rsidRDefault="002A36F6" w:rsidP="00681E21">
      <w:pPr>
        <w:pStyle w:val="Titre1"/>
        <w:rPr>
          <w:color w:val="000000" w:themeColor="text1"/>
        </w:rPr>
      </w:pPr>
      <w:r w:rsidRPr="00681E21">
        <w:rPr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7F041655" wp14:editId="49E17409">
            <wp:simplePos x="0" y="0"/>
            <wp:positionH relativeFrom="page">
              <wp:posOffset>13648</wp:posOffset>
            </wp:positionH>
            <wp:positionV relativeFrom="paragraph">
              <wp:posOffset>-457200</wp:posOffset>
            </wp:positionV>
            <wp:extent cx="7546340" cy="10672417"/>
            <wp:effectExtent l="0" t="0" r="0" b="0"/>
            <wp:wrapNone/>
            <wp:docPr id="422537015" name="Image 5" descr="Une image contenant Jeu PC, Compositing numérique, Art numérique, Jeu d’action-aventu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537015" name="Image 5" descr="Une image contenant Jeu PC, Compositing numérique, Art numérique, Jeu d’action-aventur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6340" cy="10672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7F74" w:rsidRPr="00681E21">
        <w:rPr>
          <w:color w:val="000000" w:themeColor="text1"/>
        </w:rPr>
        <w:t xml:space="preserve">CARTE STELLAIRE </w:t>
      </w:r>
    </w:p>
    <w:p w14:paraId="5915B32F" w14:textId="5255BEB4" w:rsidR="00797F74" w:rsidRPr="00797F74" w:rsidRDefault="00681E21" w:rsidP="00797F7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B28D7C" wp14:editId="1657DF88">
                <wp:simplePos x="0" y="0"/>
                <wp:positionH relativeFrom="margin">
                  <wp:align>left</wp:align>
                </wp:positionH>
                <wp:positionV relativeFrom="paragraph">
                  <wp:posOffset>93354</wp:posOffset>
                </wp:positionV>
                <wp:extent cx="2360930" cy="477520"/>
                <wp:effectExtent l="0" t="0" r="19685" b="1778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775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E37D4" w14:textId="6369B910" w:rsidR="00681E21" w:rsidRPr="00681E21" w:rsidRDefault="00681E21">
                            <w:pPr>
                              <w:rPr>
                                <w:color w:val="FF0000"/>
                              </w:rPr>
                            </w:pPr>
                            <w:r w:rsidRPr="00681E21">
                              <w:rPr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3A43392D" wp14:editId="28C6885A">
                                  <wp:extent cx="180658" cy="290224"/>
                                  <wp:effectExtent l="0" t="0" r="0" b="0"/>
                                  <wp:docPr id="413016549" name="Image 4" descr="Une image contenant clipart, roug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67516381" name="Image 4" descr="Une image contenant clipart, rouge&#10;&#10;Description générée automatiquem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977" cy="2971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81E21">
                              <w:rPr>
                                <w:color w:val="FF0000"/>
                              </w:rPr>
                              <w:t xml:space="preserve"> MISSION DE PROSPECTION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B28D7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7.35pt;width:185.9pt;height:37.6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" fillcolor="#a5a5a5 [2092]">
                <v:stroke endcap="round"/>
                <v:textbox>
                  <w:txbxContent>
                    <w:p w14:paraId="285E37D4" w14:textId="6369B910" w:rsidR="00681E21" w:rsidRPr="00681E21" w:rsidRDefault="00681E21">
                      <w:pPr>
                        <w:rPr>
                          <w:color w:val="FF0000"/>
                        </w:rPr>
                      </w:pPr>
                      <w:r w:rsidRPr="00681E21">
                        <w:rPr>
                          <w:noProof/>
                          <w:color w:val="FF0000"/>
                        </w:rPr>
                        <w:drawing>
                          <wp:inline distT="0" distB="0" distL="0" distR="0" wp14:anchorId="3A43392D" wp14:editId="28C6885A">
                            <wp:extent cx="180658" cy="290224"/>
                            <wp:effectExtent l="0" t="0" r="0" b="0"/>
                            <wp:docPr id="413016549" name="Image 4" descr="Une image contenant clipart, rouge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67516381" name="Image 4" descr="Une image contenant clipart, rouge&#10;&#10;Description générée automatiquem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4977" cy="2971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81E21">
                        <w:rPr>
                          <w:color w:val="FF0000"/>
                        </w:rPr>
                        <w:t xml:space="preserve"> MISSION DE PROSPECTION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97F74" w:rsidRPr="00797F74">
        <w:br/>
      </w:r>
    </w:p>
    <w:p w14:paraId="51F9E464" w14:textId="694145F4" w:rsidR="00681E21" w:rsidRDefault="00681E21" w:rsidP="00797F74"/>
    <w:p w14:paraId="0CAFC2F8" w14:textId="41145B80" w:rsidR="00681E21" w:rsidRDefault="00681E21" w:rsidP="00797F74"/>
    <w:p w14:paraId="62AB35EB" w14:textId="45318870" w:rsidR="00797F74" w:rsidRPr="00681E21" w:rsidRDefault="00797F74" w:rsidP="00797F74">
      <w:pPr>
        <w:rPr>
          <w:sz w:val="20"/>
          <w:szCs w:val="20"/>
          <w:highlight w:val="lightGray"/>
        </w:rPr>
      </w:pPr>
      <w:r w:rsidRPr="00797F74">
        <w:rPr>
          <w:b/>
          <w:bCs/>
          <w:highlight w:val="lightGray"/>
        </w:rPr>
        <w:t xml:space="preserve">1. </w:t>
      </w:r>
      <w:r w:rsidRPr="00681E21">
        <w:rPr>
          <w:b/>
          <w:bCs/>
          <w:highlight w:val="lightGray"/>
        </w:rPr>
        <w:t>L</w:t>
      </w:r>
      <w:r w:rsidRPr="00797F74">
        <w:rPr>
          <w:b/>
          <w:bCs/>
          <w:highlight w:val="lightGray"/>
        </w:rPr>
        <w:t>'</w:t>
      </w:r>
      <w:r w:rsidRPr="00681E21">
        <w:rPr>
          <w:b/>
          <w:bCs/>
          <w:highlight w:val="lightGray"/>
        </w:rPr>
        <w:t>I</w:t>
      </w:r>
      <w:r w:rsidRPr="00797F74">
        <w:rPr>
          <w:b/>
          <w:bCs/>
          <w:highlight w:val="lightGray"/>
        </w:rPr>
        <w:t>SS VANGUARD VOYAGE VERS DE NOUVELLES DESTINATIONS</w:t>
      </w:r>
      <w:r w:rsidRPr="00797F74">
        <w:rPr>
          <w:highlight w:val="lightGray"/>
        </w:rPr>
        <w:t xml:space="preserve"> </w:t>
      </w:r>
      <w:r w:rsidRPr="00797F74">
        <w:rPr>
          <w:highlight w:val="lightGray"/>
        </w:rPr>
        <w:br/>
      </w:r>
      <w:r w:rsidRPr="00681E21">
        <w:rPr>
          <w:sz w:val="20"/>
          <w:szCs w:val="20"/>
          <w:highlight w:val="lightGray"/>
        </w:rPr>
        <w:t xml:space="preserve">Ouvrez l’Atlas des systèmes à la </w:t>
      </w:r>
      <w:r w:rsidRPr="00797F74">
        <w:rPr>
          <w:sz w:val="20"/>
          <w:szCs w:val="20"/>
          <w:highlight w:val="lightGray"/>
        </w:rPr>
        <w:t xml:space="preserve">page indiquée par le signet Système actuel. Durant cette étape, vous pouvez effectuer une ou </w:t>
      </w:r>
      <w:r w:rsidRPr="00681E21">
        <w:rPr>
          <w:sz w:val="20"/>
          <w:szCs w:val="20"/>
          <w:highlight w:val="lightGray"/>
        </w:rPr>
        <w:t xml:space="preserve">plusieurs </w:t>
      </w:r>
      <w:r w:rsidRPr="00797F74">
        <w:rPr>
          <w:sz w:val="20"/>
          <w:szCs w:val="20"/>
          <w:highlight w:val="lightGray"/>
        </w:rPr>
        <w:t>des t</w:t>
      </w:r>
      <w:r w:rsidRPr="00681E21">
        <w:rPr>
          <w:sz w:val="20"/>
          <w:szCs w:val="20"/>
          <w:highlight w:val="lightGray"/>
        </w:rPr>
        <w:t>âch</w:t>
      </w:r>
      <w:r w:rsidRPr="00797F74">
        <w:rPr>
          <w:sz w:val="20"/>
          <w:szCs w:val="20"/>
          <w:highlight w:val="lightGray"/>
        </w:rPr>
        <w:t>es ci-dessous dans l'ordre d</w:t>
      </w:r>
      <w:r w:rsidRPr="00681E21">
        <w:rPr>
          <w:sz w:val="20"/>
          <w:szCs w:val="20"/>
          <w:highlight w:val="lightGray"/>
        </w:rPr>
        <w:t>e</w:t>
      </w:r>
      <w:r w:rsidRPr="00797F74">
        <w:rPr>
          <w:sz w:val="20"/>
          <w:szCs w:val="20"/>
          <w:highlight w:val="lightGray"/>
        </w:rPr>
        <w:t xml:space="preserve"> votre choix, et autant de fois que vous le souhaitez ; elle s'achève quand vous insérez </w:t>
      </w:r>
      <w:r w:rsidRPr="00681E21">
        <w:rPr>
          <w:sz w:val="20"/>
          <w:szCs w:val="20"/>
          <w:highlight w:val="lightGray"/>
        </w:rPr>
        <w:t xml:space="preserve">une </w:t>
      </w:r>
      <w:r w:rsidRPr="00797F74">
        <w:rPr>
          <w:sz w:val="20"/>
          <w:szCs w:val="20"/>
          <w:highlight w:val="lightGray"/>
        </w:rPr>
        <w:t>c</w:t>
      </w:r>
      <w:r w:rsidRPr="00681E21">
        <w:rPr>
          <w:sz w:val="20"/>
          <w:szCs w:val="20"/>
          <w:highlight w:val="lightGray"/>
        </w:rPr>
        <w:t>a</w:t>
      </w:r>
      <w:r w:rsidRPr="00797F74">
        <w:rPr>
          <w:sz w:val="20"/>
          <w:szCs w:val="20"/>
          <w:highlight w:val="lightGray"/>
        </w:rPr>
        <w:t>rte Atterrissage d</w:t>
      </w:r>
      <w:r w:rsidRPr="00681E21">
        <w:rPr>
          <w:sz w:val="20"/>
          <w:szCs w:val="20"/>
          <w:highlight w:val="lightGray"/>
        </w:rPr>
        <w:t>a</w:t>
      </w:r>
      <w:r w:rsidRPr="00797F74">
        <w:rPr>
          <w:sz w:val="20"/>
          <w:szCs w:val="20"/>
          <w:highlight w:val="lightGray"/>
        </w:rPr>
        <w:t>ns le Scanner planéta</w:t>
      </w:r>
      <w:r w:rsidRPr="00681E21">
        <w:rPr>
          <w:sz w:val="20"/>
          <w:szCs w:val="20"/>
          <w:highlight w:val="lightGray"/>
        </w:rPr>
        <w:t>ire</w:t>
      </w:r>
      <w:r w:rsidRPr="00797F74">
        <w:rPr>
          <w:sz w:val="20"/>
          <w:szCs w:val="20"/>
          <w:highlight w:val="lightGray"/>
        </w:rPr>
        <w:t xml:space="preserve">, si vous ne pouvez plus effectuer de </w:t>
      </w:r>
      <w:r w:rsidR="004B454A" w:rsidRPr="00797F74">
        <w:rPr>
          <w:sz w:val="20"/>
          <w:szCs w:val="20"/>
          <w:highlight w:val="lightGray"/>
        </w:rPr>
        <w:t>tâche</w:t>
      </w:r>
      <w:r w:rsidRPr="00797F74">
        <w:rPr>
          <w:sz w:val="20"/>
          <w:szCs w:val="20"/>
          <w:highlight w:val="lightGray"/>
        </w:rPr>
        <w:t xml:space="preserve">, ou si vous choisissez de terminer cette </w:t>
      </w:r>
      <w:r w:rsidRPr="00681E21">
        <w:rPr>
          <w:sz w:val="20"/>
          <w:szCs w:val="20"/>
          <w:highlight w:val="lightGray"/>
        </w:rPr>
        <w:t>é</w:t>
      </w:r>
      <w:r w:rsidRPr="00797F74">
        <w:rPr>
          <w:sz w:val="20"/>
          <w:szCs w:val="20"/>
          <w:highlight w:val="lightGray"/>
        </w:rPr>
        <w:t>tape</w:t>
      </w:r>
      <w:r w:rsidRPr="00681E21">
        <w:rPr>
          <w:sz w:val="20"/>
          <w:szCs w:val="20"/>
          <w:highlight w:val="lightGray"/>
        </w:rPr>
        <w:t>.</w:t>
      </w:r>
      <w:r w:rsidRPr="00797F74">
        <w:rPr>
          <w:sz w:val="20"/>
          <w:szCs w:val="20"/>
          <w:highlight w:val="lightGray"/>
        </w:rPr>
        <w:t xml:space="preserve"> </w:t>
      </w:r>
    </w:p>
    <w:p w14:paraId="46478A4A" w14:textId="6ED95D3C" w:rsidR="00797F74" w:rsidRPr="00681E21" w:rsidRDefault="00797F74" w:rsidP="0080517E">
      <w:pPr>
        <w:pStyle w:val="Paragraphedeliste"/>
        <w:numPr>
          <w:ilvl w:val="0"/>
          <w:numId w:val="2"/>
        </w:numPr>
        <w:rPr>
          <w:sz w:val="20"/>
          <w:szCs w:val="20"/>
          <w:highlight w:val="lightGray"/>
        </w:rPr>
      </w:pPr>
      <w:r w:rsidRPr="00681E21">
        <w:rPr>
          <w:sz w:val="20"/>
          <w:szCs w:val="20"/>
          <w:highlight w:val="lightGray"/>
        </w:rPr>
        <w:t xml:space="preserve">Voler vers un nouveau </w:t>
      </w:r>
      <w:r w:rsidR="00681E21" w:rsidRPr="00681E21">
        <w:rPr>
          <w:sz w:val="20"/>
          <w:szCs w:val="20"/>
          <w:highlight w:val="lightGray"/>
        </w:rPr>
        <w:t>Système</w:t>
      </w:r>
      <w:r w:rsidRPr="00681E21">
        <w:rPr>
          <w:sz w:val="20"/>
          <w:szCs w:val="20"/>
          <w:highlight w:val="lightGray"/>
        </w:rPr>
        <w:t xml:space="preserve"> périphérique parmi ce</w:t>
      </w:r>
      <w:r w:rsidRPr="00681E21">
        <w:rPr>
          <w:sz w:val="20"/>
          <w:szCs w:val="20"/>
          <w:highlight w:val="lightGray"/>
        </w:rPr>
        <w:t>ux</w:t>
      </w:r>
      <w:r w:rsidRPr="00681E21">
        <w:rPr>
          <w:sz w:val="20"/>
          <w:szCs w:val="20"/>
          <w:highlight w:val="lightGray"/>
        </w:rPr>
        <w:t xml:space="preserve"> listés</w:t>
      </w:r>
      <w:r w:rsidRPr="00681E21">
        <w:rPr>
          <w:sz w:val="20"/>
          <w:szCs w:val="20"/>
          <w:highlight w:val="lightGray"/>
        </w:rPr>
        <w:t xml:space="preserve"> et</w:t>
      </w:r>
      <w:r w:rsidRPr="00681E21">
        <w:rPr>
          <w:sz w:val="20"/>
          <w:szCs w:val="20"/>
          <w:highlight w:val="lightGray"/>
        </w:rPr>
        <w:t xml:space="preserve"> payez son coût en Énergie </w:t>
      </w:r>
      <w:r w:rsidRPr="00681E21">
        <w:rPr>
          <w:sz w:val="20"/>
          <w:szCs w:val="20"/>
          <w:highlight w:val="lightGray"/>
        </w:rPr>
        <w:t xml:space="preserve">(certains systèmes requièrent </w:t>
      </w:r>
      <w:r w:rsidRPr="00797F74">
        <w:rPr>
          <w:sz w:val="20"/>
          <w:szCs w:val="20"/>
          <w:highlight w:val="lightGray"/>
        </w:rPr>
        <w:t>une Amélioration</w:t>
      </w:r>
      <w:r w:rsidRPr="00681E21">
        <w:rPr>
          <w:sz w:val="20"/>
          <w:szCs w:val="20"/>
          <w:highlight w:val="lightGray"/>
        </w:rPr>
        <w:t xml:space="preserve"> de la Passerelle</w:t>
      </w:r>
      <w:r w:rsidRPr="00797F74">
        <w:rPr>
          <w:sz w:val="20"/>
          <w:szCs w:val="20"/>
          <w:highlight w:val="lightGray"/>
        </w:rPr>
        <w:t xml:space="preserve"> spécifique)</w:t>
      </w:r>
      <w:r w:rsidRPr="00681E21">
        <w:rPr>
          <w:sz w:val="20"/>
          <w:szCs w:val="20"/>
          <w:highlight w:val="lightGray"/>
        </w:rPr>
        <w:t>.</w:t>
      </w:r>
      <w:r w:rsidRPr="00797F74">
        <w:rPr>
          <w:sz w:val="20"/>
          <w:szCs w:val="20"/>
          <w:highlight w:val="lightGray"/>
        </w:rPr>
        <w:t xml:space="preserve"> Si une entrée est notée sous le nom d</w:t>
      </w:r>
      <w:r w:rsidR="00681E21" w:rsidRPr="00681E21">
        <w:rPr>
          <w:sz w:val="20"/>
          <w:szCs w:val="20"/>
          <w:highlight w:val="lightGray"/>
        </w:rPr>
        <w:t>e</w:t>
      </w:r>
      <w:r w:rsidRPr="00797F74">
        <w:rPr>
          <w:sz w:val="20"/>
          <w:szCs w:val="20"/>
          <w:highlight w:val="lightGray"/>
        </w:rPr>
        <w:t xml:space="preserve"> ce système</w:t>
      </w:r>
      <w:r w:rsidRPr="00681E21">
        <w:rPr>
          <w:sz w:val="20"/>
          <w:szCs w:val="20"/>
          <w:highlight w:val="lightGray"/>
        </w:rPr>
        <w:t> ;</w:t>
      </w:r>
      <w:r w:rsidRPr="00797F74">
        <w:rPr>
          <w:sz w:val="20"/>
          <w:szCs w:val="20"/>
          <w:highlight w:val="lightGray"/>
        </w:rPr>
        <w:t xml:space="preserve"> lisez</w:t>
      </w:r>
      <w:r w:rsidRPr="00681E21">
        <w:rPr>
          <w:sz w:val="20"/>
          <w:szCs w:val="20"/>
          <w:highlight w:val="lightGray"/>
        </w:rPr>
        <w:t xml:space="preserve">-là </w:t>
      </w:r>
      <w:r w:rsidRPr="00797F74">
        <w:rPr>
          <w:sz w:val="20"/>
          <w:szCs w:val="20"/>
          <w:highlight w:val="lightGray"/>
        </w:rPr>
        <w:t>; sinon, ouvr</w:t>
      </w:r>
      <w:r w:rsidRPr="00681E21">
        <w:rPr>
          <w:sz w:val="20"/>
          <w:szCs w:val="20"/>
          <w:highlight w:val="lightGray"/>
        </w:rPr>
        <w:t>ez</w:t>
      </w:r>
      <w:r w:rsidRPr="00797F74">
        <w:rPr>
          <w:sz w:val="20"/>
          <w:szCs w:val="20"/>
          <w:highlight w:val="lightGray"/>
        </w:rPr>
        <w:t xml:space="preserve"> l'Atlas d</w:t>
      </w:r>
      <w:r w:rsidRPr="00681E21">
        <w:rPr>
          <w:sz w:val="20"/>
          <w:szCs w:val="20"/>
          <w:highlight w:val="lightGray"/>
        </w:rPr>
        <w:t>es systèmes à la page indiquée et placez-y le signet Système actuel.</w:t>
      </w:r>
      <w:r w:rsidRPr="00797F74">
        <w:rPr>
          <w:sz w:val="20"/>
          <w:szCs w:val="20"/>
          <w:highlight w:val="lightGray"/>
        </w:rPr>
        <w:t xml:space="preserve"> Vous pouvez utiliser l'entrée </w:t>
      </w:r>
      <w:r w:rsidRPr="00681E21">
        <w:rPr>
          <w:sz w:val="20"/>
          <w:szCs w:val="20"/>
          <w:highlight w:val="lightGray"/>
        </w:rPr>
        <w:t xml:space="preserve">999 </w:t>
      </w:r>
      <w:r w:rsidRPr="00797F74">
        <w:rPr>
          <w:sz w:val="20"/>
          <w:szCs w:val="20"/>
          <w:highlight w:val="lightGray"/>
        </w:rPr>
        <w:t xml:space="preserve">pour vérifier quelles planètes systèmes vous </w:t>
      </w:r>
      <w:r w:rsidRPr="00681E21">
        <w:rPr>
          <w:sz w:val="20"/>
          <w:szCs w:val="20"/>
          <w:highlight w:val="lightGray"/>
        </w:rPr>
        <w:t>avez déjà</w:t>
      </w:r>
      <w:r w:rsidRPr="00797F74">
        <w:rPr>
          <w:sz w:val="20"/>
          <w:szCs w:val="20"/>
          <w:highlight w:val="lightGray"/>
        </w:rPr>
        <w:t xml:space="preserve"> visités. </w:t>
      </w:r>
    </w:p>
    <w:p w14:paraId="26A44D4E" w14:textId="35D20A02" w:rsidR="00797F74" w:rsidRPr="00681E21" w:rsidRDefault="00797F74" w:rsidP="00797F74">
      <w:pPr>
        <w:pStyle w:val="Paragraphedeliste"/>
        <w:numPr>
          <w:ilvl w:val="0"/>
          <w:numId w:val="2"/>
        </w:numPr>
        <w:rPr>
          <w:sz w:val="20"/>
          <w:szCs w:val="20"/>
          <w:highlight w:val="lightGray"/>
        </w:rPr>
      </w:pPr>
      <w:r w:rsidRPr="00681E21">
        <w:rPr>
          <w:sz w:val="20"/>
          <w:szCs w:val="20"/>
          <w:highlight w:val="lightGray"/>
        </w:rPr>
        <w:t xml:space="preserve">Visiter un lieu du système actuel : Choisissez une </w:t>
      </w:r>
      <w:r w:rsidRPr="00797F74">
        <w:rPr>
          <w:sz w:val="20"/>
          <w:szCs w:val="20"/>
          <w:highlight w:val="lightGray"/>
        </w:rPr>
        <w:t>destination d</w:t>
      </w:r>
      <w:r w:rsidRPr="00681E21">
        <w:rPr>
          <w:sz w:val="20"/>
          <w:szCs w:val="20"/>
          <w:highlight w:val="lightGray"/>
        </w:rPr>
        <w:t xml:space="preserve">ans la </w:t>
      </w:r>
      <w:r w:rsidRPr="00797F74">
        <w:rPr>
          <w:sz w:val="20"/>
          <w:szCs w:val="20"/>
          <w:highlight w:val="lightGray"/>
        </w:rPr>
        <w:t>liste en bas et pay</w:t>
      </w:r>
      <w:r w:rsidRPr="00681E21">
        <w:rPr>
          <w:sz w:val="20"/>
          <w:szCs w:val="20"/>
          <w:highlight w:val="lightGray"/>
        </w:rPr>
        <w:t>er</w:t>
      </w:r>
      <w:r w:rsidRPr="00797F74">
        <w:rPr>
          <w:sz w:val="20"/>
          <w:szCs w:val="20"/>
          <w:highlight w:val="lightGray"/>
        </w:rPr>
        <w:t xml:space="preserve"> son coût en </w:t>
      </w:r>
      <w:r w:rsidRPr="00681E21">
        <w:rPr>
          <w:sz w:val="20"/>
          <w:szCs w:val="20"/>
          <w:highlight w:val="lightGray"/>
        </w:rPr>
        <w:t>énergie.</w:t>
      </w:r>
      <w:r w:rsidRPr="00681E21">
        <w:rPr>
          <w:sz w:val="20"/>
          <w:szCs w:val="20"/>
          <w:highlight w:val="lightGray"/>
        </w:rPr>
        <w:br/>
        <w:t>Suivez les instructions, et lisez l’éventuelle entrée indiquée.</w:t>
      </w:r>
      <w:r w:rsidRPr="00797F74">
        <w:rPr>
          <w:sz w:val="20"/>
          <w:szCs w:val="20"/>
          <w:highlight w:val="lightGray"/>
        </w:rPr>
        <w:t xml:space="preserve"> </w:t>
      </w:r>
    </w:p>
    <w:p w14:paraId="29C6FB66" w14:textId="51D1D992" w:rsidR="00797F74" w:rsidRPr="00797F74" w:rsidRDefault="00797F74" w:rsidP="00797F74">
      <w:pPr>
        <w:rPr>
          <w:sz w:val="20"/>
          <w:szCs w:val="20"/>
          <w:highlight w:val="lightGray"/>
        </w:rPr>
      </w:pPr>
      <w:r w:rsidRPr="00797F74">
        <w:rPr>
          <w:sz w:val="20"/>
          <w:szCs w:val="20"/>
          <w:highlight w:val="lightGray"/>
        </w:rPr>
        <w:t>Si vo</w:t>
      </w:r>
      <w:r w:rsidRPr="00681E21">
        <w:rPr>
          <w:sz w:val="20"/>
          <w:szCs w:val="20"/>
          <w:highlight w:val="lightGray"/>
        </w:rPr>
        <w:t>tre desti</w:t>
      </w:r>
      <w:r w:rsidRPr="00797F74">
        <w:rPr>
          <w:sz w:val="20"/>
          <w:szCs w:val="20"/>
          <w:highlight w:val="lightGray"/>
        </w:rPr>
        <w:t>nation accompagnée d'une Icône (</w:t>
      </w:r>
      <w:r w:rsidR="00DC7AA2" w:rsidRPr="00681E21">
        <w:rPr>
          <w:noProof/>
          <w:sz w:val="20"/>
          <w:szCs w:val="20"/>
          <w:highlight w:val="lightGray"/>
        </w:rPr>
        <w:drawing>
          <wp:inline distT="0" distB="0" distL="0" distR="0" wp14:anchorId="7CCC9C0C" wp14:editId="508E06FC">
            <wp:extent cx="95250" cy="143510"/>
            <wp:effectExtent l="0" t="0" r="0" b="8890"/>
            <wp:docPr id="121109096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7F74">
        <w:rPr>
          <w:sz w:val="20"/>
          <w:szCs w:val="20"/>
          <w:highlight w:val="lightGray"/>
        </w:rPr>
        <w:t xml:space="preserve">) prenez </w:t>
      </w:r>
      <w:r w:rsidR="00DC7AA2" w:rsidRPr="00681E21">
        <w:rPr>
          <w:sz w:val="20"/>
          <w:szCs w:val="20"/>
          <w:highlight w:val="lightGray"/>
        </w:rPr>
        <w:t>la</w:t>
      </w:r>
      <w:r w:rsidRPr="00797F74">
        <w:rPr>
          <w:sz w:val="20"/>
          <w:szCs w:val="20"/>
          <w:highlight w:val="lightGray"/>
        </w:rPr>
        <w:t xml:space="preserve"> carte Atterrissage indiquée et pl</w:t>
      </w:r>
      <w:r w:rsidR="00DC7AA2" w:rsidRPr="00681E21">
        <w:rPr>
          <w:sz w:val="20"/>
          <w:szCs w:val="20"/>
          <w:highlight w:val="lightGray"/>
        </w:rPr>
        <w:t xml:space="preserve">acez-la dans le </w:t>
      </w:r>
      <w:r w:rsidRPr="00797F74">
        <w:rPr>
          <w:sz w:val="20"/>
          <w:szCs w:val="20"/>
          <w:highlight w:val="lightGray"/>
        </w:rPr>
        <w:t>Scanner planétaire d</w:t>
      </w:r>
      <w:r w:rsidR="00DC7AA2" w:rsidRPr="00681E21">
        <w:rPr>
          <w:sz w:val="20"/>
          <w:szCs w:val="20"/>
          <w:highlight w:val="lightGray"/>
        </w:rPr>
        <w:t>e</w:t>
      </w:r>
      <w:r w:rsidRPr="00797F74">
        <w:rPr>
          <w:sz w:val="20"/>
          <w:szCs w:val="20"/>
          <w:highlight w:val="lightGray"/>
        </w:rPr>
        <w:t xml:space="preserve"> sort</w:t>
      </w:r>
      <w:r w:rsidR="00DC7AA2" w:rsidRPr="00681E21">
        <w:rPr>
          <w:sz w:val="20"/>
          <w:szCs w:val="20"/>
          <w:highlight w:val="lightGray"/>
        </w:rPr>
        <w:t>e</w:t>
      </w:r>
      <w:r w:rsidRPr="00797F74">
        <w:rPr>
          <w:sz w:val="20"/>
          <w:szCs w:val="20"/>
          <w:highlight w:val="lightGray"/>
        </w:rPr>
        <w:t xml:space="preserve"> que </w:t>
      </w:r>
      <w:r w:rsidR="00DC7AA2" w:rsidRPr="00681E21">
        <w:rPr>
          <w:sz w:val="20"/>
          <w:szCs w:val="20"/>
          <w:highlight w:val="lightGray"/>
        </w:rPr>
        <w:t>la</w:t>
      </w:r>
      <w:r w:rsidRPr="00797F74">
        <w:rPr>
          <w:sz w:val="20"/>
          <w:szCs w:val="20"/>
          <w:highlight w:val="lightGray"/>
        </w:rPr>
        <w:t xml:space="preserve"> face munie des Informations sur la planète n'apparaisse pas</w:t>
      </w:r>
      <w:r w:rsidR="00DC7AA2" w:rsidRPr="00681E21">
        <w:rPr>
          <w:sz w:val="20"/>
          <w:szCs w:val="20"/>
          <w:highlight w:val="lightGray"/>
        </w:rPr>
        <w:t>.</w:t>
      </w:r>
      <w:r w:rsidRPr="00797F74">
        <w:rPr>
          <w:sz w:val="20"/>
          <w:szCs w:val="20"/>
          <w:highlight w:val="lightGray"/>
        </w:rPr>
        <w:t xml:space="preserve"> C</w:t>
      </w:r>
      <w:r w:rsidR="00DC7AA2" w:rsidRPr="00681E21">
        <w:rPr>
          <w:sz w:val="20"/>
          <w:szCs w:val="20"/>
          <w:highlight w:val="lightGray"/>
        </w:rPr>
        <w:t>e</w:t>
      </w:r>
      <w:r w:rsidRPr="00797F74">
        <w:rPr>
          <w:sz w:val="20"/>
          <w:szCs w:val="20"/>
          <w:highlight w:val="lightGray"/>
        </w:rPr>
        <w:t xml:space="preserve">tte étape est </w:t>
      </w:r>
      <w:r w:rsidR="00DC7AA2" w:rsidRPr="00681E21">
        <w:rPr>
          <w:sz w:val="20"/>
          <w:szCs w:val="20"/>
          <w:highlight w:val="lightGray"/>
        </w:rPr>
        <w:t>alors</w:t>
      </w:r>
      <w:r w:rsidRPr="00797F74">
        <w:rPr>
          <w:sz w:val="20"/>
          <w:szCs w:val="20"/>
          <w:highlight w:val="lightGray"/>
        </w:rPr>
        <w:t xml:space="preserve"> terminée</w:t>
      </w:r>
      <w:r w:rsidR="00DC7AA2" w:rsidRPr="00681E21">
        <w:rPr>
          <w:sz w:val="20"/>
          <w:szCs w:val="20"/>
          <w:highlight w:val="lightGray"/>
        </w:rPr>
        <w:t>.</w:t>
      </w:r>
      <w:r w:rsidRPr="00797F74">
        <w:rPr>
          <w:sz w:val="20"/>
          <w:szCs w:val="20"/>
          <w:highlight w:val="lightGray"/>
        </w:rPr>
        <w:t xml:space="preserve"> </w:t>
      </w:r>
    </w:p>
    <w:p w14:paraId="51A73E7D" w14:textId="34974EBA" w:rsidR="00797F74" w:rsidRPr="00797F74" w:rsidRDefault="00DC7AA2" w:rsidP="00797F74">
      <w:pPr>
        <w:rPr>
          <w:sz w:val="20"/>
          <w:szCs w:val="20"/>
          <w:highlight w:val="lightGray"/>
        </w:rPr>
      </w:pPr>
      <w:r w:rsidRPr="00681E21">
        <w:rPr>
          <w:sz w:val="20"/>
          <w:szCs w:val="20"/>
          <w:highlight w:val="lightGray"/>
        </w:rPr>
        <w:t xml:space="preserve">Remarque : </w:t>
      </w:r>
      <w:r w:rsidR="00797F74" w:rsidRPr="00797F74">
        <w:rPr>
          <w:sz w:val="20"/>
          <w:szCs w:val="20"/>
          <w:highlight w:val="lightGray"/>
        </w:rPr>
        <w:t>Si votre d</w:t>
      </w:r>
      <w:r w:rsidRPr="00681E21">
        <w:rPr>
          <w:sz w:val="20"/>
          <w:szCs w:val="20"/>
          <w:highlight w:val="lightGray"/>
        </w:rPr>
        <w:t>estination i</w:t>
      </w:r>
      <w:r w:rsidR="00797F74" w:rsidRPr="00797F74">
        <w:rPr>
          <w:sz w:val="20"/>
          <w:szCs w:val="20"/>
          <w:highlight w:val="lightGray"/>
        </w:rPr>
        <w:t>ndique une carte Atterr</w:t>
      </w:r>
      <w:r w:rsidRPr="00681E21">
        <w:rPr>
          <w:sz w:val="20"/>
          <w:szCs w:val="20"/>
          <w:highlight w:val="lightGray"/>
        </w:rPr>
        <w:t>i</w:t>
      </w:r>
      <w:r w:rsidR="00797F74" w:rsidRPr="00797F74">
        <w:rPr>
          <w:sz w:val="20"/>
          <w:szCs w:val="20"/>
          <w:highlight w:val="lightGray"/>
        </w:rPr>
        <w:t>ss</w:t>
      </w:r>
      <w:r w:rsidRPr="00681E21">
        <w:rPr>
          <w:sz w:val="20"/>
          <w:szCs w:val="20"/>
          <w:highlight w:val="lightGray"/>
        </w:rPr>
        <w:t>a</w:t>
      </w:r>
      <w:r w:rsidR="00797F74" w:rsidRPr="00797F74">
        <w:rPr>
          <w:sz w:val="20"/>
          <w:szCs w:val="20"/>
          <w:highlight w:val="lightGray"/>
        </w:rPr>
        <w:t xml:space="preserve">ge </w:t>
      </w:r>
      <w:r w:rsidRPr="00681E21">
        <w:rPr>
          <w:sz w:val="20"/>
          <w:szCs w:val="20"/>
          <w:highlight w:val="lightGray"/>
        </w:rPr>
        <w:t>qui</w:t>
      </w:r>
      <w:r w:rsidR="00797F74" w:rsidRPr="00797F74">
        <w:rPr>
          <w:sz w:val="20"/>
          <w:szCs w:val="20"/>
          <w:highlight w:val="lightGray"/>
        </w:rPr>
        <w:t xml:space="preserve"> n'es</w:t>
      </w:r>
      <w:r w:rsidRPr="00681E21">
        <w:rPr>
          <w:sz w:val="20"/>
          <w:szCs w:val="20"/>
          <w:highlight w:val="lightGray"/>
        </w:rPr>
        <w:t>t</w:t>
      </w:r>
      <w:r w:rsidR="00797F74" w:rsidRPr="00797F74">
        <w:rPr>
          <w:sz w:val="20"/>
          <w:szCs w:val="20"/>
          <w:highlight w:val="lightGray"/>
        </w:rPr>
        <w:t xml:space="preserve"> plus en </w:t>
      </w:r>
      <w:r w:rsidRPr="00681E21">
        <w:rPr>
          <w:sz w:val="20"/>
          <w:szCs w:val="20"/>
          <w:highlight w:val="lightGray"/>
        </w:rPr>
        <w:t>j</w:t>
      </w:r>
      <w:r w:rsidR="00797F74" w:rsidRPr="00797F74">
        <w:rPr>
          <w:sz w:val="20"/>
          <w:szCs w:val="20"/>
          <w:highlight w:val="lightGray"/>
        </w:rPr>
        <w:t>eu, vous n</w:t>
      </w:r>
      <w:r w:rsidRPr="00681E21">
        <w:rPr>
          <w:sz w:val="20"/>
          <w:szCs w:val="20"/>
          <w:highlight w:val="lightGray"/>
        </w:rPr>
        <w:t>e</w:t>
      </w:r>
      <w:r w:rsidR="00797F74" w:rsidRPr="00797F74">
        <w:rPr>
          <w:sz w:val="20"/>
          <w:szCs w:val="20"/>
          <w:highlight w:val="lightGray"/>
        </w:rPr>
        <w:t xml:space="preserve"> pouvez pas y atterrir. </w:t>
      </w:r>
    </w:p>
    <w:p w14:paraId="7B47C8FD" w14:textId="01B4B534" w:rsidR="00797F74" w:rsidRPr="00797F74" w:rsidRDefault="00797F74" w:rsidP="00797F74">
      <w:pPr>
        <w:rPr>
          <w:highlight w:val="lightGray"/>
        </w:rPr>
      </w:pPr>
      <w:r w:rsidRPr="00797F74">
        <w:rPr>
          <w:b/>
          <w:bCs/>
          <w:highlight w:val="lightGray"/>
        </w:rPr>
        <w:t>ATTENTION</w:t>
      </w:r>
      <w:r w:rsidR="00DC7AA2" w:rsidRPr="00681E21">
        <w:rPr>
          <w:highlight w:val="lightGray"/>
        </w:rPr>
        <w:t xml:space="preserve"> : </w:t>
      </w:r>
      <w:r w:rsidRPr="00797F74">
        <w:rPr>
          <w:highlight w:val="lightGray"/>
        </w:rPr>
        <w:t xml:space="preserve">Si </w:t>
      </w:r>
      <w:r w:rsidR="00DC7AA2" w:rsidRPr="00681E21">
        <w:rPr>
          <w:highlight w:val="lightGray"/>
        </w:rPr>
        <w:t>a</w:t>
      </w:r>
      <w:r w:rsidRPr="00797F74">
        <w:rPr>
          <w:highlight w:val="lightGray"/>
        </w:rPr>
        <w:t>ucun</w:t>
      </w:r>
      <w:r w:rsidR="00DC7AA2" w:rsidRPr="00681E21">
        <w:rPr>
          <w:highlight w:val="lightGray"/>
        </w:rPr>
        <w:t>e</w:t>
      </w:r>
      <w:r w:rsidRPr="00797F74">
        <w:rPr>
          <w:highlight w:val="lightGray"/>
        </w:rPr>
        <w:t xml:space="preserve"> carte </w:t>
      </w:r>
      <w:r w:rsidR="00AD5F75" w:rsidRPr="00797F74">
        <w:rPr>
          <w:highlight w:val="lightGray"/>
        </w:rPr>
        <w:t>Atterrissa</w:t>
      </w:r>
      <w:r w:rsidR="00AD5F75" w:rsidRPr="00681E21">
        <w:rPr>
          <w:highlight w:val="lightGray"/>
        </w:rPr>
        <w:t>ge</w:t>
      </w:r>
      <w:r w:rsidRPr="00797F74">
        <w:rPr>
          <w:highlight w:val="lightGray"/>
        </w:rPr>
        <w:t xml:space="preserve"> n'est d</w:t>
      </w:r>
      <w:r w:rsidR="00DC7AA2" w:rsidRPr="00681E21">
        <w:rPr>
          <w:highlight w:val="lightGray"/>
        </w:rPr>
        <w:t>a</w:t>
      </w:r>
      <w:r w:rsidRPr="00797F74">
        <w:rPr>
          <w:highlight w:val="lightGray"/>
        </w:rPr>
        <w:t>ns le Scanner planét</w:t>
      </w:r>
      <w:r w:rsidR="00DC7AA2" w:rsidRPr="00681E21">
        <w:rPr>
          <w:highlight w:val="lightGray"/>
        </w:rPr>
        <w:t>aire</w:t>
      </w:r>
      <w:r w:rsidRPr="00797F74">
        <w:rPr>
          <w:highlight w:val="lightGray"/>
        </w:rPr>
        <w:t xml:space="preserve"> quand vous terminez c</w:t>
      </w:r>
      <w:r w:rsidR="00DC7AA2" w:rsidRPr="00681E21">
        <w:rPr>
          <w:highlight w:val="lightGray"/>
        </w:rPr>
        <w:t>e</w:t>
      </w:r>
      <w:r w:rsidRPr="00797F74">
        <w:rPr>
          <w:highlight w:val="lightGray"/>
        </w:rPr>
        <w:t xml:space="preserve">tte </w:t>
      </w:r>
      <w:r w:rsidR="00DC7AA2" w:rsidRPr="00681E21">
        <w:rPr>
          <w:highlight w:val="lightGray"/>
        </w:rPr>
        <w:t>é</w:t>
      </w:r>
      <w:r w:rsidRPr="00797F74">
        <w:rPr>
          <w:highlight w:val="lightGray"/>
        </w:rPr>
        <w:t>t</w:t>
      </w:r>
      <w:r w:rsidR="00DC7AA2" w:rsidRPr="00681E21">
        <w:rPr>
          <w:highlight w:val="lightGray"/>
        </w:rPr>
        <w:t>a</w:t>
      </w:r>
      <w:r w:rsidRPr="00797F74">
        <w:rPr>
          <w:highlight w:val="lightGray"/>
        </w:rPr>
        <w:t>pe</w:t>
      </w:r>
      <w:r w:rsidR="00DC7AA2" w:rsidRPr="00681E21">
        <w:rPr>
          <w:highlight w:val="lightGray"/>
        </w:rPr>
        <w:t xml:space="preserve">. </w:t>
      </w:r>
      <w:r w:rsidR="004B454A" w:rsidRPr="00797F74">
        <w:rPr>
          <w:highlight w:val="lightGray"/>
        </w:rPr>
        <w:t>Lisez</w:t>
      </w:r>
      <w:r w:rsidRPr="00797F74">
        <w:rPr>
          <w:highlight w:val="lightGray"/>
        </w:rPr>
        <w:t xml:space="preserve"> immédiatement </w:t>
      </w:r>
      <w:r w:rsidR="00DC7AA2" w:rsidRPr="00681E21">
        <w:rPr>
          <w:highlight w:val="lightGray"/>
        </w:rPr>
        <w:t>la</w:t>
      </w:r>
      <w:r w:rsidRPr="00797F74">
        <w:rPr>
          <w:highlight w:val="lightGray"/>
        </w:rPr>
        <w:t xml:space="preserve"> section À la dérive </w:t>
      </w:r>
      <w:r w:rsidR="00DC7AA2" w:rsidRPr="00681E21">
        <w:rPr>
          <w:highlight w:val="lightGray"/>
        </w:rPr>
        <w:t>à la fin</w:t>
      </w:r>
      <w:r w:rsidRPr="00797F74">
        <w:rPr>
          <w:highlight w:val="lightGray"/>
        </w:rPr>
        <w:t xml:space="preserve"> d</w:t>
      </w:r>
      <w:r w:rsidR="00DC7AA2" w:rsidRPr="00681E21">
        <w:rPr>
          <w:highlight w:val="lightGray"/>
        </w:rPr>
        <w:t>e</w:t>
      </w:r>
      <w:r w:rsidRPr="00797F74">
        <w:rPr>
          <w:highlight w:val="lightGray"/>
        </w:rPr>
        <w:t xml:space="preserve"> cette p</w:t>
      </w:r>
      <w:r w:rsidR="00DC7AA2" w:rsidRPr="00681E21">
        <w:rPr>
          <w:highlight w:val="lightGray"/>
        </w:rPr>
        <w:t>a</w:t>
      </w:r>
      <w:r w:rsidRPr="00797F74">
        <w:rPr>
          <w:highlight w:val="lightGray"/>
        </w:rPr>
        <w:t>g</w:t>
      </w:r>
      <w:r w:rsidR="00DC7AA2" w:rsidRPr="00681E21">
        <w:rPr>
          <w:highlight w:val="lightGray"/>
        </w:rPr>
        <w:t>e.</w:t>
      </w:r>
      <w:r w:rsidRPr="00797F74">
        <w:rPr>
          <w:highlight w:val="lightGray"/>
        </w:rPr>
        <w:t xml:space="preserve"> </w:t>
      </w:r>
      <w:r w:rsidRPr="00797F74">
        <w:rPr>
          <w:highlight w:val="lightGray"/>
        </w:rPr>
        <w:br/>
      </w:r>
    </w:p>
    <w:p w14:paraId="0BF6988F" w14:textId="248AD27F" w:rsidR="00797F74" w:rsidRPr="00797F74" w:rsidRDefault="00797F74" w:rsidP="00797F74">
      <w:pPr>
        <w:rPr>
          <w:b/>
          <w:bCs/>
          <w:highlight w:val="lightGray"/>
        </w:rPr>
      </w:pPr>
      <w:r w:rsidRPr="00797F74">
        <w:rPr>
          <w:b/>
          <w:bCs/>
          <w:highlight w:val="lightGray"/>
        </w:rPr>
        <w:t>2</w:t>
      </w:r>
      <w:r w:rsidR="00DC7AA2" w:rsidRPr="00681E21">
        <w:rPr>
          <w:b/>
          <w:bCs/>
          <w:highlight w:val="lightGray"/>
        </w:rPr>
        <w:t>. SCANNEZ</w:t>
      </w:r>
      <w:r w:rsidRPr="00797F74">
        <w:rPr>
          <w:b/>
          <w:bCs/>
          <w:highlight w:val="lightGray"/>
        </w:rPr>
        <w:t xml:space="preserve"> LA PLANÈTE </w:t>
      </w:r>
    </w:p>
    <w:p w14:paraId="649A211C" w14:textId="3350E173" w:rsidR="00797F74" w:rsidRPr="00681E21" w:rsidRDefault="00797F74" w:rsidP="00797F74">
      <w:pPr>
        <w:rPr>
          <w:noProof/>
          <w:sz w:val="20"/>
          <w:szCs w:val="20"/>
          <w:highlight w:val="lightGray"/>
        </w:rPr>
      </w:pPr>
      <w:r w:rsidRPr="00797F74">
        <w:rPr>
          <w:sz w:val="20"/>
          <w:szCs w:val="20"/>
          <w:highlight w:val="lightGray"/>
        </w:rPr>
        <w:t xml:space="preserve">Prenez le Scanner </w:t>
      </w:r>
      <w:r w:rsidR="00DC7AA2" w:rsidRPr="00681E21">
        <w:rPr>
          <w:sz w:val="20"/>
          <w:szCs w:val="20"/>
          <w:highlight w:val="lightGray"/>
        </w:rPr>
        <w:t xml:space="preserve">et </w:t>
      </w:r>
      <w:r w:rsidRPr="00797F74">
        <w:rPr>
          <w:sz w:val="20"/>
          <w:szCs w:val="20"/>
          <w:highlight w:val="lightGray"/>
        </w:rPr>
        <w:t>retournez</w:t>
      </w:r>
      <w:r w:rsidR="00DC7AA2" w:rsidRPr="00681E21">
        <w:rPr>
          <w:sz w:val="20"/>
          <w:szCs w:val="20"/>
          <w:highlight w:val="lightGray"/>
        </w:rPr>
        <w:t>-le</w:t>
      </w:r>
      <w:r w:rsidRPr="00797F74">
        <w:rPr>
          <w:sz w:val="20"/>
          <w:szCs w:val="20"/>
          <w:highlight w:val="lightGray"/>
        </w:rPr>
        <w:t xml:space="preserve"> do sorte que l</w:t>
      </w:r>
      <w:r w:rsidR="00DC7AA2" w:rsidRPr="00681E21">
        <w:rPr>
          <w:sz w:val="20"/>
          <w:szCs w:val="20"/>
          <w:highlight w:val="lightGray"/>
        </w:rPr>
        <w:t>a</w:t>
      </w:r>
      <w:r w:rsidRPr="00797F74">
        <w:rPr>
          <w:sz w:val="20"/>
          <w:szCs w:val="20"/>
          <w:highlight w:val="lightGray"/>
        </w:rPr>
        <w:t xml:space="preserve"> </w:t>
      </w:r>
      <w:r w:rsidR="00DC7AA2" w:rsidRPr="00681E21">
        <w:rPr>
          <w:sz w:val="20"/>
          <w:szCs w:val="20"/>
          <w:highlight w:val="lightGray"/>
        </w:rPr>
        <w:t>face</w:t>
      </w:r>
      <w:r w:rsidRPr="00797F74">
        <w:rPr>
          <w:sz w:val="20"/>
          <w:szCs w:val="20"/>
          <w:highlight w:val="lightGray"/>
        </w:rPr>
        <w:t xml:space="preserve"> </w:t>
      </w:r>
      <w:r w:rsidR="00DC7AA2" w:rsidRPr="00681E21">
        <w:rPr>
          <w:sz w:val="20"/>
          <w:szCs w:val="20"/>
          <w:highlight w:val="lightGray"/>
        </w:rPr>
        <w:t>avec</w:t>
      </w:r>
      <w:r w:rsidRPr="00797F74">
        <w:rPr>
          <w:sz w:val="20"/>
          <w:szCs w:val="20"/>
          <w:highlight w:val="lightGray"/>
        </w:rPr>
        <w:t xml:space="preserve"> le c</w:t>
      </w:r>
      <w:r w:rsidR="00DC7AA2" w:rsidRPr="00681E21">
        <w:rPr>
          <w:sz w:val="20"/>
          <w:szCs w:val="20"/>
          <w:highlight w:val="lightGray"/>
        </w:rPr>
        <w:t>oû</w:t>
      </w:r>
      <w:r w:rsidRPr="00797F74">
        <w:rPr>
          <w:sz w:val="20"/>
          <w:szCs w:val="20"/>
          <w:highlight w:val="lightGray"/>
        </w:rPr>
        <w:t>t en énergie s</w:t>
      </w:r>
      <w:r w:rsidR="00DC7AA2" w:rsidRPr="00681E21">
        <w:rPr>
          <w:sz w:val="20"/>
          <w:szCs w:val="20"/>
          <w:highlight w:val="lightGray"/>
        </w:rPr>
        <w:t>oit</w:t>
      </w:r>
      <w:r w:rsidRPr="00797F74">
        <w:rPr>
          <w:sz w:val="20"/>
          <w:szCs w:val="20"/>
          <w:highlight w:val="lightGray"/>
        </w:rPr>
        <w:t xml:space="preserve"> visible ; </w:t>
      </w:r>
      <w:r w:rsidRPr="00797F74">
        <w:rPr>
          <w:sz w:val="20"/>
          <w:szCs w:val="20"/>
          <w:highlight w:val="lightGray"/>
        </w:rPr>
        <w:br/>
      </w:r>
      <w:r w:rsidR="00DC7AA2" w:rsidRPr="00681E21">
        <w:rPr>
          <w:sz w:val="20"/>
          <w:szCs w:val="20"/>
          <w:highlight w:val="lightGray"/>
        </w:rPr>
        <w:t>Suivez</w:t>
      </w:r>
      <w:r w:rsidRPr="00797F74">
        <w:rPr>
          <w:sz w:val="20"/>
          <w:szCs w:val="20"/>
          <w:highlight w:val="lightGray"/>
        </w:rPr>
        <w:t xml:space="preserve"> les in</w:t>
      </w:r>
      <w:r w:rsidR="00DC7AA2" w:rsidRPr="00681E21">
        <w:rPr>
          <w:sz w:val="20"/>
          <w:szCs w:val="20"/>
          <w:highlight w:val="lightGray"/>
        </w:rPr>
        <w:t>s</w:t>
      </w:r>
      <w:r w:rsidRPr="00797F74">
        <w:rPr>
          <w:sz w:val="20"/>
          <w:szCs w:val="20"/>
          <w:highlight w:val="lightGray"/>
        </w:rPr>
        <w:t>truction</w:t>
      </w:r>
      <w:r w:rsidR="00DC7AA2" w:rsidRPr="00681E21">
        <w:rPr>
          <w:sz w:val="20"/>
          <w:szCs w:val="20"/>
          <w:highlight w:val="lightGray"/>
        </w:rPr>
        <w:t>s</w:t>
      </w:r>
      <w:r w:rsidRPr="00797F74">
        <w:rPr>
          <w:sz w:val="20"/>
          <w:szCs w:val="20"/>
          <w:highlight w:val="lightGray"/>
        </w:rPr>
        <w:t xml:space="preserve"> notées sous ce c</w:t>
      </w:r>
      <w:r w:rsidR="00DC7AA2" w:rsidRPr="00681E21">
        <w:rPr>
          <w:sz w:val="20"/>
          <w:szCs w:val="20"/>
          <w:highlight w:val="lightGray"/>
        </w:rPr>
        <w:t>oû</w:t>
      </w:r>
      <w:r w:rsidRPr="00797F74">
        <w:rPr>
          <w:sz w:val="20"/>
          <w:szCs w:val="20"/>
          <w:highlight w:val="lightGray"/>
        </w:rPr>
        <w:t xml:space="preserve">t, </w:t>
      </w:r>
      <w:r w:rsidR="00DC7AA2" w:rsidRPr="00681E21">
        <w:rPr>
          <w:sz w:val="20"/>
          <w:szCs w:val="20"/>
          <w:highlight w:val="lightGray"/>
        </w:rPr>
        <w:t>afin</w:t>
      </w:r>
      <w:r w:rsidRPr="00797F74">
        <w:rPr>
          <w:sz w:val="20"/>
          <w:szCs w:val="20"/>
          <w:highlight w:val="lightGray"/>
        </w:rPr>
        <w:t xml:space="preserve"> de scanner la c</w:t>
      </w:r>
      <w:r w:rsidR="00DC7AA2" w:rsidRPr="00681E21">
        <w:rPr>
          <w:sz w:val="20"/>
          <w:szCs w:val="20"/>
          <w:highlight w:val="lightGray"/>
        </w:rPr>
        <w:t>a</w:t>
      </w:r>
      <w:r w:rsidRPr="00797F74">
        <w:rPr>
          <w:sz w:val="20"/>
          <w:szCs w:val="20"/>
          <w:highlight w:val="lightGray"/>
        </w:rPr>
        <w:t>rte Atterrissage</w:t>
      </w:r>
      <w:r w:rsidR="00DC7AA2" w:rsidRPr="00681E21">
        <w:rPr>
          <w:sz w:val="20"/>
          <w:szCs w:val="20"/>
          <w:highlight w:val="lightGray"/>
        </w:rPr>
        <w:t>.</w:t>
      </w:r>
      <w:r w:rsidRPr="00797F74">
        <w:rPr>
          <w:sz w:val="20"/>
          <w:szCs w:val="20"/>
          <w:highlight w:val="lightGray"/>
        </w:rPr>
        <w:t xml:space="preserve"> </w:t>
      </w:r>
    </w:p>
    <w:p w14:paraId="60DFED4F" w14:textId="45B3C76E" w:rsidR="00797F74" w:rsidRPr="00797F74" w:rsidRDefault="00DC7AA2" w:rsidP="00797F74">
      <w:pPr>
        <w:rPr>
          <w:b/>
          <w:bCs/>
          <w:color w:val="FF0000"/>
          <w:sz w:val="20"/>
          <w:szCs w:val="20"/>
          <w:highlight w:val="lightGray"/>
        </w:rPr>
      </w:pPr>
      <w:r w:rsidRPr="00681E21">
        <w:rPr>
          <w:noProof/>
          <w:color w:val="FF0000"/>
          <w:sz w:val="20"/>
          <w:szCs w:val="20"/>
          <w:highlight w:val="lightGray"/>
        </w:rPr>
        <w:drawing>
          <wp:inline distT="0" distB="0" distL="0" distR="0" wp14:anchorId="5D2E3856" wp14:editId="3B7E15EA">
            <wp:extent cx="109182" cy="175400"/>
            <wp:effectExtent l="0" t="0" r="5715" b="0"/>
            <wp:docPr id="1957041937" name="Image 3" descr="Une image contenant clipart, rou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041937" name="Image 3" descr="Une image contenant clipart, roug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8333" cy="190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7F74" w:rsidRPr="00797F74">
        <w:rPr>
          <w:color w:val="FF0000"/>
          <w:sz w:val="20"/>
          <w:szCs w:val="20"/>
          <w:highlight w:val="lightGray"/>
        </w:rPr>
        <w:t xml:space="preserve"> </w:t>
      </w:r>
      <w:r w:rsidRPr="00681E21">
        <w:rPr>
          <w:color w:val="FF0000"/>
          <w:sz w:val="20"/>
          <w:szCs w:val="20"/>
          <w:highlight w:val="lightGray"/>
        </w:rPr>
        <w:t>Vous pouvez affecter 1 ou plusieurs Membres d’équipage disponibles à une Mission de Prospection, chaque Membre affecté réduit de 1 coût en Energie servant à révéler le segment suivant de la carte Atterrissage</w:t>
      </w:r>
      <w:r w:rsidR="00797F74" w:rsidRPr="00797F74">
        <w:rPr>
          <w:color w:val="FF0000"/>
          <w:sz w:val="20"/>
          <w:szCs w:val="20"/>
          <w:highlight w:val="lightGray"/>
        </w:rPr>
        <w:br/>
      </w:r>
    </w:p>
    <w:p w14:paraId="099FD72E" w14:textId="76F66819" w:rsidR="00797F74" w:rsidRPr="00797F74" w:rsidRDefault="00DC7AA2" w:rsidP="00797F74">
      <w:pPr>
        <w:rPr>
          <w:sz w:val="20"/>
          <w:szCs w:val="20"/>
          <w:highlight w:val="lightGray"/>
        </w:rPr>
      </w:pPr>
      <w:r w:rsidRPr="00681E21">
        <w:rPr>
          <w:b/>
          <w:bCs/>
          <w:highlight w:val="lightGray"/>
        </w:rPr>
        <w:t xml:space="preserve">3. FERMEZ </w:t>
      </w:r>
      <w:r w:rsidR="00797F74" w:rsidRPr="00797F74">
        <w:rPr>
          <w:b/>
          <w:bCs/>
          <w:highlight w:val="lightGray"/>
        </w:rPr>
        <w:t xml:space="preserve">L'ATLAS DES </w:t>
      </w:r>
      <w:r w:rsidRPr="00681E21">
        <w:rPr>
          <w:b/>
          <w:bCs/>
          <w:highlight w:val="lightGray"/>
        </w:rPr>
        <w:t>SYSTEMES</w:t>
      </w:r>
      <w:r w:rsidR="00797F74" w:rsidRPr="00797F74">
        <w:rPr>
          <w:sz w:val="20"/>
          <w:szCs w:val="20"/>
          <w:highlight w:val="lightGray"/>
        </w:rPr>
        <w:t xml:space="preserve"> </w:t>
      </w:r>
      <w:r w:rsidR="00797F74" w:rsidRPr="00797F74">
        <w:rPr>
          <w:sz w:val="20"/>
          <w:szCs w:val="20"/>
          <w:highlight w:val="lightGray"/>
        </w:rPr>
        <w:br/>
      </w:r>
      <w:r w:rsidRPr="00681E21">
        <w:rPr>
          <w:sz w:val="20"/>
          <w:szCs w:val="20"/>
          <w:highlight w:val="lightGray"/>
        </w:rPr>
        <w:t>Fermez l’Atlas des systèmes et rangez-le.</w:t>
      </w:r>
    </w:p>
    <w:p w14:paraId="5219F453" w14:textId="712153DD" w:rsidR="00797F74" w:rsidRPr="00797F74" w:rsidRDefault="00544DC7" w:rsidP="00797F74">
      <w:pPr>
        <w:rPr>
          <w:b/>
          <w:bCs/>
          <w:highlight w:val="lightGray"/>
        </w:rPr>
      </w:pPr>
      <w:r w:rsidRPr="00544DC7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A1F1459" wp14:editId="5EB8053A">
                <wp:simplePos x="0" y="0"/>
                <wp:positionH relativeFrom="rightMargin">
                  <wp:posOffset>75063</wp:posOffset>
                </wp:positionH>
                <wp:positionV relativeFrom="paragraph">
                  <wp:posOffset>2509681</wp:posOffset>
                </wp:positionV>
                <wp:extent cx="306705" cy="313690"/>
                <wp:effectExtent l="0" t="0" r="17145" b="10160"/>
                <wp:wrapSquare wrapText="bothSides"/>
                <wp:docPr id="19361790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" cy="313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048E9" w14:textId="4E09DCD1" w:rsidR="00544DC7" w:rsidRPr="00544DC7" w:rsidRDefault="00544DC7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44DC7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F1459" id="_x0000_s1027" type="#_x0000_t202" style="position:absolute;margin-left:5.9pt;margin-top:197.6pt;width:24.15pt;height:24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" filled="f">
                <v:textbox>
                  <w:txbxContent>
                    <w:p w14:paraId="101048E9" w14:textId="4E09DCD1" w:rsidR="00544DC7" w:rsidRPr="00544DC7" w:rsidRDefault="00544DC7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544DC7">
                        <w:rPr>
                          <w:color w:val="FFFFFF" w:themeColor="background1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A36F6" w:rsidRPr="002A36F6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3A08198" wp14:editId="183EE4B4">
                <wp:simplePos x="0" y="0"/>
                <wp:positionH relativeFrom="page">
                  <wp:posOffset>483870</wp:posOffset>
                </wp:positionH>
                <wp:positionV relativeFrom="paragraph">
                  <wp:posOffset>830580</wp:posOffset>
                </wp:positionV>
                <wp:extent cx="3705225" cy="1746885"/>
                <wp:effectExtent l="0" t="0" r="28575" b="24765"/>
                <wp:wrapSquare wrapText="bothSides"/>
                <wp:docPr id="9720033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174688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3B99A" w14:textId="66C47157" w:rsidR="002A36F6" w:rsidRPr="00797F74" w:rsidRDefault="002A36F6" w:rsidP="002A36F6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797F74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À </w:t>
                            </w:r>
                            <w:r w:rsidRPr="00D8730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 DERIVE</w:t>
                            </w:r>
                            <w:r w:rsidRPr="00797F74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Pr="00797F74">
                              <w:rPr>
                                <w:b/>
                                <w:bCs/>
                                <w:color w:val="FFFFFF" w:themeColor="background1"/>
                              </w:rPr>
                              <w:br/>
                            </w:r>
                          </w:p>
                          <w:p w14:paraId="48F40137" w14:textId="77777777" w:rsidR="002A36F6" w:rsidRPr="00D87309" w:rsidRDefault="002A36F6" w:rsidP="002A36F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D87309">
                              <w:rPr>
                                <w:color w:val="FFFFFF" w:themeColor="background1"/>
                              </w:rPr>
                              <w:t>Baissez le niveau du Moral (pour plus de détails, voir Moral en page 2).</w:t>
                            </w:r>
                          </w:p>
                          <w:p w14:paraId="53DF84A1" w14:textId="77777777" w:rsidR="002A36F6" w:rsidRPr="00D87309" w:rsidRDefault="002A36F6" w:rsidP="002A36F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D87309">
                              <w:rPr>
                                <w:color w:val="FFFFFF" w:themeColor="background1"/>
                              </w:rPr>
                              <w:t>Placez le pion de Pénalité dans la réserve Commandement.</w:t>
                            </w:r>
                          </w:p>
                          <w:p w14:paraId="40EFF2AC" w14:textId="679952E5" w:rsidR="002A36F6" w:rsidRPr="00D87309" w:rsidRDefault="002A36F6" w:rsidP="002A36F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D87309">
                              <w:rPr>
                                <w:color w:val="FFFFFF" w:themeColor="background1"/>
                              </w:rPr>
                              <w:t>Allez en page 39 du Classeur du Vaisse</w:t>
                            </w:r>
                            <w:r w:rsidR="00D87309">
                              <w:rPr>
                                <w:color w:val="FFFFFF" w:themeColor="background1"/>
                              </w:rPr>
                              <w:t>au</w:t>
                            </w:r>
                            <w:r w:rsidRPr="00D87309">
                              <w:rPr>
                                <w:color w:val="FFFFFF" w:themeColor="background1"/>
                              </w:rPr>
                              <w:t xml:space="preserve"> (Point de Sauvegarde), et continuez à partir de là.</w:t>
                            </w:r>
                          </w:p>
                          <w:p w14:paraId="436F9722" w14:textId="020A78AF" w:rsidR="002A36F6" w:rsidRPr="00D87309" w:rsidRDefault="002A36F6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08198" id="_x0000_s1028" type="#_x0000_t202" style="position:absolute;margin-left:38.1pt;margin-top:65.4pt;width:291.75pt;height:137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" fillcolor="#002060">
                <v:textbox>
                  <w:txbxContent>
                    <w:p w14:paraId="2B03B99A" w14:textId="66C47157" w:rsidR="002A36F6" w:rsidRPr="00797F74" w:rsidRDefault="002A36F6" w:rsidP="002A36F6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797F74">
                        <w:rPr>
                          <w:b/>
                          <w:bCs/>
                          <w:color w:val="FFFFFF" w:themeColor="background1"/>
                        </w:rPr>
                        <w:t xml:space="preserve">À </w:t>
                      </w:r>
                      <w:r w:rsidRPr="00D87309">
                        <w:rPr>
                          <w:b/>
                          <w:bCs/>
                          <w:color w:val="FFFFFF" w:themeColor="background1"/>
                        </w:rPr>
                        <w:t>LA DERIVE</w:t>
                      </w:r>
                      <w:r w:rsidRPr="00797F74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 w:rsidRPr="00797F74">
                        <w:rPr>
                          <w:b/>
                          <w:bCs/>
                          <w:color w:val="FFFFFF" w:themeColor="background1"/>
                        </w:rPr>
                        <w:br/>
                      </w:r>
                    </w:p>
                    <w:p w14:paraId="48F40137" w14:textId="77777777" w:rsidR="002A36F6" w:rsidRPr="00D87309" w:rsidRDefault="002A36F6" w:rsidP="002A36F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</w:rPr>
                      </w:pPr>
                      <w:r w:rsidRPr="00D87309">
                        <w:rPr>
                          <w:color w:val="FFFFFF" w:themeColor="background1"/>
                        </w:rPr>
                        <w:t>Baissez le niveau du Moral (pour plus de détails, voir Moral en page 2).</w:t>
                      </w:r>
                    </w:p>
                    <w:p w14:paraId="53DF84A1" w14:textId="77777777" w:rsidR="002A36F6" w:rsidRPr="00D87309" w:rsidRDefault="002A36F6" w:rsidP="002A36F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</w:rPr>
                      </w:pPr>
                      <w:r w:rsidRPr="00D87309">
                        <w:rPr>
                          <w:color w:val="FFFFFF" w:themeColor="background1"/>
                        </w:rPr>
                        <w:t>Placez le pion de Pénalité dans la réserve Commandement.</w:t>
                      </w:r>
                    </w:p>
                    <w:p w14:paraId="40EFF2AC" w14:textId="679952E5" w:rsidR="002A36F6" w:rsidRPr="00D87309" w:rsidRDefault="002A36F6" w:rsidP="002A36F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</w:rPr>
                      </w:pPr>
                      <w:r w:rsidRPr="00D87309">
                        <w:rPr>
                          <w:color w:val="FFFFFF" w:themeColor="background1"/>
                        </w:rPr>
                        <w:t>Allez en page 39 du Classeur du Vaisse</w:t>
                      </w:r>
                      <w:r w:rsidR="00D87309">
                        <w:rPr>
                          <w:color w:val="FFFFFF" w:themeColor="background1"/>
                        </w:rPr>
                        <w:t>au</w:t>
                      </w:r>
                      <w:r w:rsidRPr="00D87309">
                        <w:rPr>
                          <w:color w:val="FFFFFF" w:themeColor="background1"/>
                        </w:rPr>
                        <w:t xml:space="preserve"> (Point de Sauvegarde), et continuez à partir de là.</w:t>
                      </w:r>
                    </w:p>
                    <w:p w14:paraId="436F9722" w14:textId="020A78AF" w:rsidR="002A36F6" w:rsidRPr="00D87309" w:rsidRDefault="002A36F6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81E21" w:rsidRPr="00681E21">
        <w:rPr>
          <w:b/>
          <w:bCs/>
          <w:highlight w:val="lightGray"/>
        </w:rPr>
        <w:t xml:space="preserve">4. ALLEZ EN PAGE </w:t>
      </w:r>
      <w:r w:rsidR="00405854">
        <w:rPr>
          <w:b/>
          <w:bCs/>
          <w:highlight w:val="lightGray"/>
        </w:rPr>
        <w:t xml:space="preserve">6 </w:t>
      </w:r>
      <w:r w:rsidR="00681E21" w:rsidRPr="00681E21">
        <w:rPr>
          <w:b/>
          <w:bCs/>
          <w:highlight w:val="lightGray"/>
        </w:rPr>
        <w:t>– INSTALLATIONS DU VAISSEAU</w:t>
      </w:r>
      <w:r w:rsidR="00797F74" w:rsidRPr="00797F74">
        <w:rPr>
          <w:b/>
          <w:bCs/>
          <w:highlight w:val="lightGray"/>
        </w:rPr>
        <w:t xml:space="preserve"> </w:t>
      </w:r>
      <w:r w:rsidR="00797F74" w:rsidRPr="00797F74">
        <w:rPr>
          <w:b/>
          <w:bCs/>
          <w:highlight w:val="lightGray"/>
        </w:rPr>
        <w:br/>
      </w:r>
    </w:p>
    <w:sectPr w:rsidR="00797F74" w:rsidRPr="00797F74" w:rsidSect="00681E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22ED8" w14:textId="77777777" w:rsidR="005E67D7" w:rsidRDefault="005E67D7" w:rsidP="00681E21">
      <w:pPr>
        <w:spacing w:after="0" w:line="240" w:lineRule="auto"/>
      </w:pPr>
      <w:r>
        <w:separator/>
      </w:r>
    </w:p>
  </w:endnote>
  <w:endnote w:type="continuationSeparator" w:id="0">
    <w:p w14:paraId="799B2BB4" w14:textId="77777777" w:rsidR="005E67D7" w:rsidRDefault="005E67D7" w:rsidP="00681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3F0B1" w14:textId="77777777" w:rsidR="005E67D7" w:rsidRDefault="005E67D7" w:rsidP="00681E21">
      <w:pPr>
        <w:spacing w:after="0" w:line="240" w:lineRule="auto"/>
      </w:pPr>
      <w:r>
        <w:separator/>
      </w:r>
    </w:p>
  </w:footnote>
  <w:footnote w:type="continuationSeparator" w:id="0">
    <w:p w14:paraId="2E9C629D" w14:textId="77777777" w:rsidR="005E67D7" w:rsidRDefault="005E67D7" w:rsidP="00681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15F2C"/>
    <w:multiLevelType w:val="hybridMultilevel"/>
    <w:tmpl w:val="B8A8BA32"/>
    <w:lvl w:ilvl="0" w:tplc="9EEC639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66A2A"/>
    <w:multiLevelType w:val="hybridMultilevel"/>
    <w:tmpl w:val="7B1658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F652E"/>
    <w:multiLevelType w:val="hybridMultilevel"/>
    <w:tmpl w:val="0B681760"/>
    <w:lvl w:ilvl="0" w:tplc="CDF2553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332579">
    <w:abstractNumId w:val="2"/>
  </w:num>
  <w:num w:numId="2" w16cid:durableId="912357289">
    <w:abstractNumId w:val="0"/>
  </w:num>
  <w:num w:numId="3" w16cid:durableId="995912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F74"/>
    <w:rsid w:val="002A36F6"/>
    <w:rsid w:val="00405854"/>
    <w:rsid w:val="004B454A"/>
    <w:rsid w:val="00517FE4"/>
    <w:rsid w:val="00544DC7"/>
    <w:rsid w:val="005E67D7"/>
    <w:rsid w:val="00681E21"/>
    <w:rsid w:val="00797F74"/>
    <w:rsid w:val="00914C44"/>
    <w:rsid w:val="00AD5F75"/>
    <w:rsid w:val="00CB2EA0"/>
    <w:rsid w:val="00D87309"/>
    <w:rsid w:val="00DC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67CF8"/>
  <w15:chartTrackingRefBased/>
  <w15:docId w15:val="{33EFEAB2-8DCE-42D1-A623-FE41BB1B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97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97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97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97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97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97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97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97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97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7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97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97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97F7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97F7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97F7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97F7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97F7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97F7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97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97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97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97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97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97F7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97F7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97F7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97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97F7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97F7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81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1E21"/>
  </w:style>
  <w:style w:type="paragraph" w:styleId="Pieddepage">
    <w:name w:val="footer"/>
    <w:basedOn w:val="Normal"/>
    <w:link w:val="PieddepageCar"/>
    <w:uiPriority w:val="99"/>
    <w:unhideWhenUsed/>
    <w:rsid w:val="00681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3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Seebo Daergael</dc:creator>
  <cp:keywords/>
  <dc:description/>
  <cp:lastModifiedBy>Seebo Daergael</cp:lastModifiedBy>
  <cp:revision>2</cp:revision>
  <dcterms:created xsi:type="dcterms:W3CDTF">2024-12-09T18:51:00Z</dcterms:created>
  <dcterms:modified xsi:type="dcterms:W3CDTF">2024-12-09T18:51:00Z</dcterms:modified>
</cp:coreProperties>
</file>